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ПАМЯТКА О ЗДОРОВОМ ПИТАНИИ.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Полноценное и правильно организованное питание</w:t>
      </w:r>
      <w:r>
        <w:rPr>
          <w:rFonts w:ascii="Times New Roman" w:hAnsi="Times New Roman"/>
          <w:sz w:val="24"/>
          <w:szCs w:val="24"/>
        </w:rPr>
        <w:t xml:space="preserve"> -необходимое условие долгой и полноценной жизни, отсутствия многих заболеваний.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здорового Питания: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день в р</w:t>
      </w:r>
      <w:r>
        <w:rPr>
          <w:rFonts w:ascii="Times New Roman" w:hAnsi="Times New Roman"/>
          <w:sz w:val="24"/>
          <w:szCs w:val="24"/>
        </w:rPr>
        <w:t>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</w:t>
      </w:r>
      <w:r>
        <w:rPr>
          <w:rFonts w:ascii="Times New Roman" w:hAnsi="Times New Roman"/>
          <w:sz w:val="24"/>
          <w:szCs w:val="24"/>
        </w:rPr>
        <w:t>ждый день, но в течение недели должны присутствовать 2—3 раза обязательно.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питаться не менее 4 раз в день.</w:t>
      </w:r>
      <w:r>
        <w:rPr>
          <w:rFonts w:ascii="Times New Roman" w:hAnsi="Times New Roman"/>
          <w:sz w:val="24"/>
          <w:szCs w:val="24"/>
        </w:rPr>
        <w:br/>
        <w:t>учащиеся в первую смену в 7:30—8:30 должны получать завтрак (дома, перед уходом в школу), 11:00—12:00 — горячий завтрак в школе в14:30</w:t>
      </w:r>
      <w:r>
        <w:rPr>
          <w:rFonts w:ascii="Times New Roman" w:hAnsi="Times New Roman"/>
          <w:sz w:val="24"/>
          <w:szCs w:val="24"/>
        </w:rPr>
        <w:t>—15:30 - после окончания занятий — обед в школе(обязательно для учащихся групп продленного дня) или дома, а в 19:00—19:30 — ужин (дома).</w:t>
      </w:r>
      <w:r>
        <w:rPr>
          <w:rFonts w:ascii="Times New Roman" w:hAnsi="Times New Roman"/>
          <w:sz w:val="24"/>
          <w:szCs w:val="24"/>
        </w:rPr>
        <w:br/>
        <w:t>учащиеся во вторую смену в 8:00—8:30 должны получать завтрак (дома),  12:30—13:00 - обед (дома, перед уходом в школу) в</w:t>
      </w:r>
      <w:r>
        <w:rPr>
          <w:rFonts w:ascii="Times New Roman" w:hAnsi="Times New Roman"/>
          <w:sz w:val="24"/>
          <w:szCs w:val="24"/>
        </w:rPr>
        <w:t xml:space="preserve"> 16:00—16:30 —горячее питание в школе (полдник), в 19:30- 20:00-ужин (дома).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употреблять йодированную соль.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</w:t>
      </w:r>
      <w:r>
        <w:rPr>
          <w:rFonts w:ascii="Times New Roman" w:hAnsi="Times New Roman"/>
          <w:sz w:val="24"/>
          <w:szCs w:val="24"/>
        </w:rPr>
        <w:t>о возраста.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пищи должен проходить в спокойной обстановке.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ребенка имеет место дефицит или избыток массы тела (эти сведения можно п</w:t>
      </w:r>
      <w:r>
        <w:rPr>
          <w:rFonts w:ascii="Times New Roman" w:hAnsi="Times New Roman"/>
          <w:sz w:val="24"/>
          <w:szCs w:val="24"/>
        </w:rPr>
        <w:t>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20065E" w:rsidRDefault="00FC62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 питания школьника, занимающегося спортом, долж</w:t>
      </w:r>
      <w:r>
        <w:rPr>
          <w:rFonts w:ascii="Times New Roman" w:hAnsi="Times New Roman"/>
          <w:sz w:val="24"/>
          <w:szCs w:val="24"/>
        </w:rPr>
        <w:t>ен быть скорректирован с учетом объема физической нагрузки.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302260</wp:posOffset>
                </wp:positionV>
                <wp:extent cx="1589405" cy="158559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589405" cy="158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1;o:allowoverlap:true;o:allowincell:true;mso-position-horizontal-relative:text;margin-left:376.5pt;mso-position-horizontal:absolute;mso-position-vertical-relative:text;margin-top:23.8pt;mso-position-vertical:absolute;width:125.1pt;height:124.8pt;">
                <v:path textboxrect="0,0,0,0"/>
                <v:imagedata r:id="rId7" o:title=""/>
              </v:shape>
            </w:pict>
          </mc:Fallback>
        </mc:AlternateContent>
      </w:r>
      <w:r>
        <w:rPr>
          <w:rFonts w:ascii="Times New Roman" w:hAnsi="Times New Roman"/>
          <w:i/>
          <w:iCs/>
          <w:sz w:val="24"/>
          <w:szCs w:val="24"/>
        </w:rPr>
        <w:t>рекомендуется употреблять пищу, состоящую на 15 - 20% из белков, на 20 - 30% из жиров на 50- 55% из углеводов, содержащихся в овощах,фруктах, злаках, орехах.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пища плохо усваивается (нельзя приним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ать):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нет чувства голода.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сильной усталости.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болезни.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отрицательных эмоциях, беспокойстве и гневе, ревности.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началом тяжёлой физической работы.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перегреве и сильном ознобе.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торопитесь.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никакую пищу запивать.</w:t>
      </w:r>
    </w:p>
    <w:p w:rsidR="0020065E" w:rsidRDefault="00FC62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330835</wp:posOffset>
                </wp:positionV>
                <wp:extent cx="2152650" cy="1967230"/>
                <wp:effectExtent l="0" t="0" r="0" b="0"/>
                <wp:wrapSquare wrapText="bothSides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152650" cy="196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524288;o:allowoverlap:true;o:allowincell:true;mso-position-horizontal-relative:text;margin-left:299.1pt;mso-position-horizontal:absolute;mso-position-vertical-relative:text;margin-top:26.0pt;mso-position-vertical:absolute;width:169.5pt;height:154.9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нельзя </w:t>
      </w:r>
      <w:r>
        <w:rPr>
          <w:rFonts w:ascii="Times New Roman" w:hAnsi="Times New Roman"/>
          <w:sz w:val="24"/>
          <w:szCs w:val="24"/>
        </w:rPr>
        <w:t>есть сладкое после еды, так как наступает блокировка пищеварения и начинается процесс брожения.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рекомендации: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питании всё должно быть в меру;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пища должна быть разнообразной;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еда должна быть тёплой;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тщательно пережёвывать пищу;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овощии фрукты; 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есть3—4 разав день;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перед сном;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копчёного, жареногои острого;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всухомятку;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меньше есть сладостей;</w:t>
      </w:r>
    </w:p>
    <w:p w:rsidR="0020065E" w:rsidRDefault="00FC62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 перекусывать чипсами, сухарикамии т. п.</w:t>
      </w:r>
    </w:p>
    <w:p w:rsidR="0020065E" w:rsidRDefault="00FC62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Здоровое питание – это</w:t>
      </w:r>
      <w:r>
        <w:rPr>
          <w:rFonts w:ascii="Times New Roman" w:hAnsi="Times New Roman"/>
          <w:sz w:val="24"/>
          <w:szCs w:val="24"/>
        </w:rPr>
        <w:br/>
        <w:t>ограничение жиров и соли, увеличение в рационе фруктов, круп, изделий</w:t>
      </w:r>
      <w:r>
        <w:rPr>
          <w:rFonts w:ascii="Times New Roman" w:hAnsi="Times New Roman"/>
          <w:sz w:val="24"/>
          <w:szCs w:val="24"/>
        </w:rPr>
        <w:t xml:space="preserve"> из муки грубого помола, бобовых, нежирных молочных продуктов, рыбы, постного мяса.</w:t>
      </w:r>
    </w:p>
    <w:p w:rsidR="0020065E" w:rsidRDefault="00FC62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а также…</w:t>
      </w:r>
      <w:r>
        <w:rPr>
          <w:rFonts w:ascii="Times New Roman" w:hAnsi="Times New Roman"/>
          <w:sz w:val="24"/>
          <w:szCs w:val="24"/>
        </w:rPr>
        <w:br/>
        <w:t>умеренность.</w:t>
      </w:r>
      <w:r>
        <w:rPr>
          <w:rFonts w:ascii="Times New Roman" w:hAnsi="Times New Roman"/>
          <w:sz w:val="24"/>
          <w:szCs w:val="24"/>
        </w:rPr>
        <w:br/>
        <w:t>четырехразовый  приём пищи.</w:t>
      </w:r>
      <w:r>
        <w:rPr>
          <w:rFonts w:ascii="Times New Roman" w:hAnsi="Times New Roman"/>
          <w:sz w:val="24"/>
          <w:szCs w:val="24"/>
        </w:rPr>
        <w:br/>
        <w:t xml:space="preserve">разнообразие. </w:t>
      </w:r>
      <w:r>
        <w:rPr>
          <w:rFonts w:ascii="Times New Roman" w:hAnsi="Times New Roman"/>
          <w:sz w:val="24"/>
          <w:szCs w:val="24"/>
        </w:rPr>
        <w:br/>
        <w:t>биологическая полноценность.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Будьте здоровы!!!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Чем питаться подростку?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Что такое рациональное питание?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чего нужно правильное питание?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питание является одним из важ</w:t>
      </w:r>
      <w:r>
        <w:rPr>
          <w:rFonts w:ascii="Times New Roman" w:hAnsi="Times New Roman"/>
          <w:sz w:val="24"/>
          <w:szCs w:val="24"/>
        </w:rPr>
        <w:t>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</w:t>
      </w:r>
      <w:r>
        <w:rPr>
          <w:rFonts w:ascii="Times New Roman" w:hAnsi="Times New Roman"/>
          <w:sz w:val="24"/>
          <w:szCs w:val="24"/>
        </w:rPr>
        <w:t xml:space="preserve">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</w:t>
      </w:r>
      <w:r>
        <w:rPr>
          <w:rFonts w:ascii="Times New Roman" w:hAnsi="Times New Roman"/>
          <w:sz w:val="24"/>
          <w:szCs w:val="24"/>
        </w:rPr>
        <w:t>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</w:t>
      </w:r>
      <w:r>
        <w:rPr>
          <w:rFonts w:ascii="Times New Roman" w:hAnsi="Times New Roman"/>
          <w:sz w:val="24"/>
          <w:szCs w:val="24"/>
        </w:rPr>
        <w:t>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</w:t>
      </w:r>
      <w:r>
        <w:rPr>
          <w:rFonts w:ascii="Times New Roman" w:hAnsi="Times New Roman"/>
          <w:sz w:val="24"/>
          <w:szCs w:val="24"/>
        </w:rPr>
        <w:t xml:space="preserve">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Каковы принципы здорового питания?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 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Питание школьника должно быть сбалансированным.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</w:t>
      </w:r>
      <w:r>
        <w:rPr>
          <w:rFonts w:ascii="Times New Roman" w:hAnsi="Times New Roman"/>
          <w:b/>
          <w:bCs/>
          <w:sz w:val="24"/>
          <w:szCs w:val="24"/>
        </w:rPr>
        <w:t>белки, жиры и углеводы, но и незаменимые аминокислоты, витамины, некоторые жирные кислоты, ми</w:t>
      </w:r>
      <w:r>
        <w:rPr>
          <w:rFonts w:ascii="Times New Roman" w:hAnsi="Times New Roman"/>
          <w:b/>
          <w:bCs/>
          <w:sz w:val="24"/>
          <w:szCs w:val="24"/>
        </w:rPr>
        <w:t>нералы и микроэлементы.</w:t>
      </w:r>
      <w:r>
        <w:rPr>
          <w:rFonts w:ascii="Times New Roman" w:hAnsi="Times New Roman"/>
          <w:sz w:val="24"/>
          <w:szCs w:val="24"/>
        </w:rPr>
        <w:t xml:space="preserve"> Эти компоненты самостоятельно не синтезируются в организме, но необходимы для полноценного развития детского организма. </w:t>
      </w:r>
      <w:r>
        <w:rPr>
          <w:rFonts w:ascii="Times New Roman" w:hAnsi="Times New Roman"/>
          <w:b/>
          <w:bCs/>
          <w:sz w:val="24"/>
          <w:szCs w:val="24"/>
        </w:rPr>
        <w:t>Соотношение между белками, жирами и углеводами должно быть 1:1:4.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  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Питание школьника должно быть оптимальны</w:t>
      </w:r>
      <w:r>
        <w:rPr>
          <w:rFonts w:ascii="Times New Roman" w:hAnsi="Times New Roman"/>
          <w:b/>
          <w:bCs/>
          <w:sz w:val="24"/>
          <w:szCs w:val="24"/>
        </w:rPr>
        <w:t>м.</w:t>
      </w:r>
      <w:r>
        <w:rPr>
          <w:rFonts w:ascii="Times New Roman" w:hAnsi="Times New Roman"/>
          <w:sz w:val="24"/>
          <w:szCs w:val="24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</w:t>
      </w:r>
      <w:r>
        <w:rPr>
          <w:rFonts w:ascii="Times New Roman" w:hAnsi="Times New Roman"/>
          <w:sz w:val="24"/>
          <w:szCs w:val="24"/>
        </w:rPr>
        <w:t>туплением и расходованием основных пищевых веществ.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Калорийность рациона школьника должна быть следующей:</w:t>
      </w:r>
    </w:p>
    <w:p w:rsidR="0020065E" w:rsidRDefault="00FC62C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7-10 лет – 2400 ккал</w:t>
      </w:r>
    </w:p>
    <w:p w:rsidR="0020065E" w:rsidRDefault="00FC62C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14-17лет – 2600-3000ккал</w:t>
      </w:r>
    </w:p>
    <w:p w:rsidR="0020065E" w:rsidRDefault="00FC62C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ребенок занимается спортом, он должен получать на 300-500 ккал больше.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5715</wp:posOffset>
                </wp:positionV>
                <wp:extent cx="2978785" cy="2974340"/>
                <wp:effectExtent l="0" t="0" r="0" b="0"/>
                <wp:wrapSquare wrapText="bothSides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978785" cy="297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5;o:allowoverlap:true;o:allowincell:true;mso-position-horizontal-relative:text;margin-left:287.8pt;mso-position-horizontal:absolute;mso-position-vertical-relative:text;margin-top:0.4pt;mso-position-vertical:absolute;width:234.5pt;height:234.2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3. Питание школьника должно быть регулярным. </w:t>
      </w:r>
      <w:r>
        <w:rPr>
          <w:rFonts w:ascii="Times New Roman" w:hAnsi="Times New Roman"/>
          <w:sz w:val="24"/>
          <w:szCs w:val="24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</w:t>
      </w:r>
      <w:r>
        <w:rPr>
          <w:rFonts w:ascii="Times New Roman" w:hAnsi="Times New Roman"/>
          <w:sz w:val="24"/>
          <w:szCs w:val="24"/>
        </w:rPr>
        <w:t xml:space="preserve">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завтрака или ужина, что ведет к недоеданию и может отрицательно сказ</w:t>
      </w:r>
      <w:r>
        <w:rPr>
          <w:rFonts w:ascii="Times New Roman" w:hAnsi="Times New Roman"/>
          <w:sz w:val="24"/>
          <w:szCs w:val="24"/>
        </w:rPr>
        <w:t>аться на их состоянии здоровья.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</w:t>
      </w:r>
      <w:r>
        <w:rPr>
          <w:rFonts w:ascii="Times New Roman" w:hAnsi="Times New Roman"/>
          <w:sz w:val="24"/>
          <w:szCs w:val="24"/>
        </w:rPr>
        <w:t>яться пищеварительные соки, повышается обмен веществ. В результате улучшается пищеварение, усваиваемость пищи. При беспорядочности питания условный рефлекс не вырабатывается, организм к приему пищи не готовится и как результат — ухудшается усваиваемость пи</w:t>
      </w:r>
      <w:r>
        <w:rPr>
          <w:rFonts w:ascii="Times New Roman" w:hAnsi="Times New Roman"/>
          <w:sz w:val="24"/>
          <w:szCs w:val="24"/>
        </w:rPr>
        <w:t>щи, нарушается пищеварение, что может привести к заболеваниям желудочно-кишечного тракта.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</w:t>
      </w:r>
      <w:r>
        <w:rPr>
          <w:rFonts w:ascii="Times New Roman" w:hAnsi="Times New Roman"/>
          <w:sz w:val="24"/>
          <w:szCs w:val="24"/>
        </w:rPr>
        <w:t>и и ее усвоение. Длительные перерывы в приёме пищи отрицательно сказываются на функциональном состоянии центральной нервной системы  всего организма (начинает болеть и кружиться голова, появляется слабость, тошнота, боли в животе).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ребёнок, находясь в</w:t>
      </w:r>
      <w:r>
        <w:rPr>
          <w:rFonts w:ascii="Times New Roman" w:hAnsi="Times New Roman"/>
          <w:sz w:val="24"/>
          <w:szCs w:val="24"/>
        </w:rPr>
        <w:t xml:space="preserve"> школе 4 -5часов, не принимает пищи, он становится менее внимательным, быстро утомляется, восприятие учебного материала снижается. 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дети не только регулярно и вовремя питались, но и получали при этом  необходимые гигиенические навыки, об</w:t>
      </w:r>
      <w:r>
        <w:rPr>
          <w:rFonts w:ascii="Times New Roman" w:hAnsi="Times New Roman"/>
          <w:sz w:val="24"/>
          <w:szCs w:val="24"/>
        </w:rPr>
        <w:t>учаясь правилам поведения за столом. Навыки и привычки, привитые с детства, сопровождают человека в течение всей его жизни.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Какие продукты необходимы для полноценного питания школьников?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Белки.</w:t>
      </w:r>
      <w:r>
        <w:rPr>
          <w:rFonts w:ascii="Times New Roman" w:hAnsi="Times New Roman"/>
          <w:sz w:val="24"/>
          <w:szCs w:val="24"/>
        </w:rPr>
        <w:t xml:space="preserve"> Самыми ценными для ребенка являются рыбный и молочный белок, к</w:t>
      </w:r>
      <w:r>
        <w:rPr>
          <w:rFonts w:ascii="Times New Roman" w:hAnsi="Times New Roman"/>
          <w:sz w:val="24"/>
          <w:szCs w:val="24"/>
        </w:rPr>
        <w:t>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>
        <w:rPr>
          <w:rFonts w:ascii="Times New Roman" w:hAnsi="Times New Roman"/>
          <w:sz w:val="24"/>
          <w:szCs w:val="24"/>
        </w:rPr>
        <w:br/>
        <w:t>Ежедневно школьник должен получать 75-90 г белка, из них 40-55 г животного происхождения.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84455</wp:posOffset>
                </wp:positionV>
                <wp:extent cx="3067050" cy="3344545"/>
                <wp:effectExtent l="0" t="0" r="0" b="0"/>
                <wp:wrapSquare wrapText="bothSides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306705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0pt;mso-wrap-distance-top:0.0pt;mso-wrap-distance-right:9.0pt;mso-wrap-distance-bottom:0.0pt;z-index:251658242;o:allowoverlap:true;o:allowincell:true;mso-position-horizontal-relative:text;margin-left:288.1pt;mso-position-horizontal:absolute;mso-position-vertical-relative:text;margin-top:6.6pt;mso-position-vertical:absolute;width:241.5pt;height:263.3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В рационе ребенка школьного возраста обязательно должны присутствовать следующие продукты:</w:t>
      </w:r>
    </w:p>
    <w:p w:rsidR="0020065E" w:rsidRDefault="00FC62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 xml:space="preserve">или </w:t>
      </w:r>
      <w:hyperlink r:id="rId1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кисломолочные напитки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рыба </w:t>
        </w:r>
      </w:hyperlink>
      <w:r>
        <w:rPr>
          <w:rFonts w:ascii="Times New Roman" w:hAnsi="Times New Roman"/>
          <w:sz w:val="24"/>
          <w:szCs w:val="24"/>
        </w:rPr>
        <w:t xml:space="preserve">; </w:t>
      </w:r>
    </w:p>
    <w:p w:rsidR="0020065E" w:rsidRDefault="00FC62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мясные продукты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Жиры.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Достаточное количество жиров также необходимо включать в суточный рацион школьника. </w:t>
      </w:r>
      <w:r>
        <w:rPr>
          <w:rFonts w:ascii="Times New Roman" w:hAnsi="Times New Roman"/>
          <w:sz w:val="24"/>
          <w:szCs w:val="24"/>
        </w:rPr>
        <w:br/>
        <w:t>Необходимые жиры содержатся не только в привычных для нас «жирных» продуктах – масле, сметане, сале и т.д. Мясо, молоко и рыба – ист</w:t>
      </w:r>
      <w:r>
        <w:rPr>
          <w:rFonts w:ascii="Times New Roman" w:hAnsi="Times New Roman"/>
          <w:sz w:val="24"/>
          <w:szCs w:val="24"/>
        </w:rPr>
        <w:t xml:space="preserve">очники скрытых жиров. Животные жиры усваиваются хуже растительных и не содержат важные для организма жирные кислоты и жирорастворимые витамины. </w:t>
      </w:r>
      <w:r>
        <w:rPr>
          <w:rFonts w:ascii="Times New Roman" w:hAnsi="Times New Roman"/>
          <w:sz w:val="24"/>
          <w:szCs w:val="24"/>
        </w:rPr>
        <w:br/>
        <w:t xml:space="preserve">Норма потребления жиров для школьников - 80-90 г в сутки, 30% суточного рациона.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Ежедневно ребенок школьного</w:t>
      </w:r>
      <w:r>
        <w:rPr>
          <w:rFonts w:ascii="Times New Roman" w:hAnsi="Times New Roman"/>
          <w:b/>
          <w:bCs/>
          <w:sz w:val="24"/>
          <w:szCs w:val="24"/>
        </w:rPr>
        <w:t xml:space="preserve"> возраста должен получать:</w:t>
      </w:r>
    </w:p>
    <w:p w:rsidR="0020065E" w:rsidRDefault="00FC62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сливочное масло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растительное масло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сметану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Углеводы. </w:t>
      </w:r>
      <w:r>
        <w:rPr>
          <w:rFonts w:ascii="Times New Roman" w:hAnsi="Times New Roman"/>
          <w:sz w:val="24"/>
          <w:szCs w:val="24"/>
        </w:rPr>
        <w:br/>
        <w:t xml:space="preserve">Углеводы необходимы для пополнения энергетических запасов организма. Наиболее полезны сложные углеводы, содержащие неперевариваемые пищевые волокна. </w:t>
      </w:r>
      <w:r>
        <w:rPr>
          <w:rFonts w:ascii="Times New Roman" w:hAnsi="Times New Roman"/>
          <w:sz w:val="24"/>
          <w:szCs w:val="24"/>
        </w:rPr>
        <w:br/>
        <w:t>Суточ</w:t>
      </w:r>
      <w:r>
        <w:rPr>
          <w:rFonts w:ascii="Times New Roman" w:hAnsi="Times New Roman"/>
          <w:sz w:val="24"/>
          <w:szCs w:val="24"/>
        </w:rPr>
        <w:t xml:space="preserve">ная норма углеводов в рационе школьника - 300-400 г, из них на долю простых должно приходиться не более 100 г.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Необходимые продукты в меню школьника:</w:t>
      </w:r>
    </w:p>
    <w:p w:rsidR="0020065E" w:rsidRDefault="00FC62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хлеб или </w:t>
      </w:r>
      <w:hyperlink r:id="rId2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вафельный хлеб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крупы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мед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сухофрукты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сахар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Витамины и минералы.</w:t>
      </w:r>
      <w:r>
        <w:rPr>
          <w:rFonts w:ascii="Times New Roman" w:hAnsi="Times New Roman"/>
          <w:sz w:val="24"/>
          <w:szCs w:val="24"/>
        </w:rPr>
        <w:br/>
        <w:t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Продукты, богатые витамином А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20065E" w:rsidRDefault="00FC62C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морковь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сладкий перец;</w:t>
      </w:r>
    </w:p>
    <w:p w:rsidR="0020065E" w:rsidRDefault="00FC62C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зеленый лук;</w:t>
      </w:r>
    </w:p>
    <w:p w:rsidR="0020065E" w:rsidRDefault="00FC62C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19050</wp:posOffset>
                </wp:positionV>
                <wp:extent cx="3190875" cy="3067050"/>
                <wp:effectExtent l="0" t="0" r="0" b="0"/>
                <wp:wrapSquare wrapText="bothSides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319087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0pt;mso-wrap-distance-top:0.0pt;mso-wrap-distance-right:9.0pt;mso-wrap-distance-bottom:0.0pt;z-index:251658243;o:allowoverlap:true;o:allowincell:true;mso-position-horizontal-relative:text;margin-left:274.4pt;mso-position-horizontal:absolute;mso-position-vertical-relative:text;margin-top:1.5pt;mso-position-vertical:absolute;width:251.3pt;height:241.5pt;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щавель;</w:t>
      </w:r>
    </w:p>
    <w:p w:rsidR="0020065E" w:rsidRDefault="00FC62C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шпинат;</w:t>
      </w:r>
    </w:p>
    <w:p w:rsidR="0020065E" w:rsidRDefault="00FC62C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плоды черноплодной рябины, шиповника и облепихи.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Продукты-источники витамина С:</w:t>
      </w:r>
    </w:p>
    <w:p w:rsidR="0020065E" w:rsidRDefault="00FC62C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петрушки и укропа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черная и красная смородина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</w:t>
      </w:r>
      <w:r>
        <w:rPr>
          <w:rFonts w:ascii="Times New Roman" w:hAnsi="Times New Roman"/>
          <w:sz w:val="24"/>
          <w:szCs w:val="24"/>
        </w:rPr>
        <w:t>ый болгарский перец;</w:t>
      </w:r>
    </w:p>
    <w:p w:rsidR="0020065E" w:rsidRDefault="00FC62C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цитрусовые;</w:t>
      </w:r>
    </w:p>
    <w:p w:rsidR="0020065E" w:rsidRDefault="00FC62C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Витамин Е содержится в следующих продуктах:</w:t>
      </w:r>
    </w:p>
    <w:p w:rsidR="0020065E" w:rsidRDefault="00FC62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пророщенные зерна пшеницы;</w:t>
      </w:r>
    </w:p>
    <w:p w:rsidR="0020065E" w:rsidRDefault="00FC62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овсяная </w:t>
        </w:r>
      </w:hyperlink>
      <w:r>
        <w:rPr>
          <w:rFonts w:ascii="Times New Roman" w:hAnsi="Times New Roman"/>
          <w:sz w:val="24"/>
          <w:szCs w:val="24"/>
        </w:rPr>
        <w:t xml:space="preserve">и </w:t>
      </w:r>
      <w:hyperlink r:id="rId4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гречневая крупы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Продукты, богатые витаминами группы В: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хлеб грубого помола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капуста;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яблоки;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миндаль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0065E" w:rsidRDefault="00FC62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бобовые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рационе школьника обязательно должны присутствовать продукты, содержащие необходимые для жизнедеят</w:t>
      </w:r>
      <w:r>
        <w:rPr>
          <w:rFonts w:ascii="Times New Roman" w:hAnsi="Times New Roman"/>
          <w:sz w:val="24"/>
          <w:szCs w:val="24"/>
        </w:rPr>
        <w:t xml:space="preserve">ельности </w:t>
      </w:r>
      <w:r>
        <w:rPr>
          <w:rFonts w:ascii="Times New Roman" w:hAnsi="Times New Roman"/>
          <w:b/>
          <w:bCs/>
          <w:sz w:val="24"/>
          <w:szCs w:val="24"/>
        </w:rPr>
        <w:t>минеральные соли и микроэлементы: йод, железо, фтор, кобальт, селен, медь</w:t>
      </w:r>
      <w:r>
        <w:rPr>
          <w:rFonts w:ascii="Times New Roman" w:hAnsi="Times New Roman"/>
          <w:sz w:val="24"/>
          <w:szCs w:val="24"/>
        </w:rPr>
        <w:t xml:space="preserve"> и другие.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Как выбрать правильный режим питания?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Правильный режим питания является составной частью общего распорядка дня школьника. Он должен гармонично сочетаться с режи</w:t>
      </w:r>
      <w:r>
        <w:rPr>
          <w:rFonts w:ascii="Times New Roman" w:hAnsi="Times New Roman"/>
          <w:sz w:val="24"/>
          <w:szCs w:val="24"/>
        </w:rPr>
        <w:t>мом занятий, труда и отдыха детей.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Все учащиеся, независимо от времени начала занятий  в школе, должны вставать и завтракать в одно и тоже время.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Утром организм ребёнка усиленно расходует энергию, так как в это время он наиболее активно работает, поэ</w:t>
      </w:r>
      <w:r>
        <w:rPr>
          <w:rFonts w:ascii="Times New Roman" w:hAnsi="Times New Roman"/>
          <w:sz w:val="24"/>
          <w:szCs w:val="24"/>
        </w:rPr>
        <w:t>тому завтрак должен содержать достаточное количество пищевых веществ и калорий для покрытия предстоящих энергозатрат. Он должен обязательно содержать горячее блюдо - творожное, яичное, мясное, крупяное. В качестве питья желательно горячее молоко или кофейн</w:t>
      </w:r>
      <w:r>
        <w:rPr>
          <w:rFonts w:ascii="Times New Roman" w:hAnsi="Times New Roman"/>
          <w:sz w:val="24"/>
          <w:szCs w:val="24"/>
        </w:rPr>
        <w:t>ый напиток на молоке, чай с молоком. Хорошим дополнением к утреннему завтраку являются свежие фрукты или овощи.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ребёнок получал в школе завтрак, который организуется обычно во время второй перемены и состоит из какого-либо горячего или м</w:t>
      </w:r>
      <w:r>
        <w:rPr>
          <w:rFonts w:ascii="Times New Roman" w:hAnsi="Times New Roman"/>
          <w:sz w:val="24"/>
          <w:szCs w:val="24"/>
        </w:rPr>
        <w:t>олочно-фруктового блюда. Учащиеся, получающие в школе завтрак, меньше утомляются и легче справляются со школьной нагрузкой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обедом детям полезны овощные закуски (винегреты, салаты). Горькие овощи: редьку, чеснок, лук – целесообразно употреблять  в уме</w:t>
      </w:r>
      <w:r>
        <w:rPr>
          <w:rFonts w:ascii="Times New Roman" w:hAnsi="Times New Roman"/>
          <w:sz w:val="24"/>
          <w:szCs w:val="24"/>
        </w:rPr>
        <w:t>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объёмное) и полноценное высококалорийное мясное или рыбное блюдо с гарниром, преимущественно из овощей. На</w:t>
      </w:r>
      <w:r>
        <w:rPr>
          <w:rFonts w:ascii="Times New Roman" w:hAnsi="Times New Roman"/>
          <w:sz w:val="24"/>
          <w:szCs w:val="24"/>
        </w:rPr>
        <w:t xml:space="preserve"> сладкое - лучше фруктовый сок, свежие фрукты, компоты из свежих или сухих фруктов.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Ужин обычно состоит из молочных, крупяных, творожных и яичных блюд. Очень хорошо в состав ужина также включать свежие овощи и фрукты, значительно повышающие биологическую ц</w:t>
      </w:r>
      <w:r>
        <w:rPr>
          <w:rFonts w:ascii="Times New Roman" w:hAnsi="Times New Roman"/>
          <w:sz w:val="24"/>
          <w:szCs w:val="24"/>
        </w:rPr>
        <w:t xml:space="preserve">енность питания. Перед сном не рекомендуются блюда из мяса или рыбы, так как богатая белком пища </w:t>
      </w:r>
      <w:r>
        <w:rPr>
          <w:rFonts w:ascii="Times New Roman" w:hAnsi="Times New Roman"/>
          <w:sz w:val="24"/>
          <w:szCs w:val="24"/>
        </w:rPr>
        <w:lastRenderedPageBreak/>
        <w:t>действует возбуждающе на нервную систему ребёнка и медленно переваривается. Дети при этом спят беспокойно и плохо отдыхают за ночь.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Ребёнок должен есть не т</w:t>
      </w:r>
      <w:r>
        <w:rPr>
          <w:rFonts w:ascii="Times New Roman" w:hAnsi="Times New Roman"/>
          <w:sz w:val="24"/>
          <w:szCs w:val="24"/>
        </w:rPr>
        <w:t>оропясь, тщательно пережёвывая пищу. Однако растягивать время пребывания за столом  не следует. Для завтрака и ужина школьникам достаточно по 10 – 15 минут,  для обеда – 15 – 20 минут, для полдника 5-8 минут. Распределение приема пищи выглядит следующим об</w:t>
      </w:r>
      <w:r>
        <w:rPr>
          <w:rFonts w:ascii="Times New Roman" w:hAnsi="Times New Roman"/>
          <w:sz w:val="24"/>
          <w:szCs w:val="24"/>
        </w:rPr>
        <w:t>разом: завтрак 30—35 %; обед 35—40 %; второй завтрак или полдник 10—15 % и ужин 15—20 %.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Питание школьников, занимающихся спортом.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примерно в течение 1,5 ч после ее окончания боль</w:t>
      </w:r>
      <w:r>
        <w:rPr>
          <w:rFonts w:ascii="Times New Roman" w:hAnsi="Times New Roman"/>
          <w:sz w:val="24"/>
          <w:szCs w:val="24"/>
        </w:rPr>
        <w:t>шая часть крови притекает к органам пищеварения — желудку, 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приступить к тренировке, кровь отольет к мышцам. Не</w:t>
      </w:r>
      <w:r>
        <w:rPr>
          <w:rFonts w:ascii="Times New Roman" w:hAnsi="Times New Roman"/>
          <w:sz w:val="24"/>
          <w:szCs w:val="24"/>
        </w:rPr>
        <w:t>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перераспределения крови от органов пищеварения к мышца</w:t>
      </w:r>
      <w:r>
        <w:rPr>
          <w:rFonts w:ascii="Times New Roman" w:hAnsi="Times New Roman"/>
          <w:sz w:val="24"/>
          <w:szCs w:val="24"/>
        </w:rPr>
        <w:t>м или наоборот.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 чему приводит неправильное питание?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</w:t>
      </w:r>
      <w:r>
        <w:rPr>
          <w:rFonts w:ascii="Times New Roman" w:hAnsi="Times New Roman"/>
          <w:sz w:val="24"/>
          <w:szCs w:val="24"/>
        </w:rPr>
        <w:t>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Употребляя не</w:t>
      </w:r>
      <w:r>
        <w:rPr>
          <w:rFonts w:ascii="Times New Roman" w:hAnsi="Times New Roman"/>
          <w:sz w:val="24"/>
          <w:szCs w:val="24"/>
        </w:rPr>
        <w:t>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</w:t>
      </w:r>
      <w:r>
        <w:rPr>
          <w:rFonts w:ascii="Times New Roman" w:hAnsi="Times New Roman"/>
          <w:sz w:val="24"/>
          <w:szCs w:val="24"/>
        </w:rPr>
        <w:t>сть.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</w:t>
      </w:r>
      <w:r>
        <w:rPr>
          <w:rFonts w:ascii="Times New Roman" w:hAnsi="Times New Roman"/>
          <w:sz w:val="24"/>
          <w:szCs w:val="24"/>
        </w:rPr>
        <w:t>ешний вид вашего тела это ещё один плюс употребления здоровой пищи.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шения со школой и  родителями!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 ФАСТ-ФУД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Привычным делом для многих из нас стал повседневный «перекус» готовой пищей. Хот-доги, гамбургеры, сэндвичи, шаурма, чебуреки, пирожки, картофель фри, сосиски в тесте, чипсы… Фаст-фуд на любой вкус можно без </w:t>
      </w:r>
      <w:r>
        <w:rPr>
          <w:rFonts w:ascii="Times New Roman" w:hAnsi="Times New Roman"/>
          <w:i/>
          <w:iCs/>
          <w:sz w:val="24"/>
          <w:szCs w:val="24"/>
        </w:rPr>
        <w:t>проблем купить не только в специальных заведениях «быстрой и здоровой пищи», но и буквально на улице, в киосках-вагончиках или палатках.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Что такое фаст-фуд?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Быстрое питание, фастфуд (</w:t>
      </w:r>
      <w:hyperlink r:id="rId51" w:tooltip="Английский язык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англ.</w:t>
        </w:r>
      </w:hyperlink>
      <w:r>
        <w:rPr>
          <w:rFonts w:ascii="Times New Roman" w:hAnsi="Times New Roman"/>
          <w:i/>
          <w:iCs/>
          <w:sz w:val="24"/>
          <w:szCs w:val="24"/>
        </w:rPr>
        <w:t> fast food, [</w:t>
      </w:r>
      <w:hyperlink r:id="rId52" w:tooltip="Международный фонетический алфавит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f</w:t>
        </w:r>
        <w:r>
          <w:rPr>
            <w:rFonts w:ascii="Lucida Sans Unicode" w:eastAsia="MS Mincho" w:hAnsi="Lucida Sans Unicode"/>
            <w:i/>
            <w:iCs/>
            <w:color w:val="0000FF"/>
            <w:sz w:val="24"/>
            <w:szCs w:val="24"/>
            <w:u w:val="single"/>
          </w:rPr>
          <w:t>ɑ</w:t>
        </w:r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st fud</w:t>
        </w:r>
      </w:hyperlink>
      <w:r>
        <w:rPr>
          <w:rFonts w:ascii="Times New Roman" w:hAnsi="Times New Roman"/>
          <w:i/>
          <w:iCs/>
          <w:sz w:val="24"/>
          <w:szCs w:val="24"/>
        </w:rPr>
        <w:t>]) — понятие, включающее в себя употребление блюд быстрого приготовления, обычно предлагаемых специализированными заведениями. Терм</w:t>
      </w:r>
      <w:r>
        <w:rPr>
          <w:rFonts w:ascii="Times New Roman" w:hAnsi="Times New Roman"/>
          <w:i/>
          <w:iCs/>
          <w:sz w:val="24"/>
          <w:szCs w:val="24"/>
        </w:rPr>
        <w:t xml:space="preserve">ином «фастфуд» обозначают пищу, которую можно быстро приготовить, а клиенту удобно – быстро съесть. Термин «фастфуд» был впервые введён в </w:t>
      </w:r>
      <w:hyperlink r:id="rId53" w:tooltip="1951 год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1951 году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 опасен фаст-фуд?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Фас</w:t>
      </w:r>
      <w:r>
        <w:rPr>
          <w:rFonts w:ascii="Times New Roman" w:hAnsi="Times New Roman"/>
          <w:i/>
          <w:iCs/>
          <w:sz w:val="24"/>
          <w:szCs w:val="24"/>
        </w:rPr>
        <w:t xml:space="preserve">тфуд, высококалориен, что приводит к ожирению и связанным с этим болезням.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Фастфуд зачастую богат канцерогенными </w:t>
      </w:r>
      <w:hyperlink r:id="rId54" w:tooltip="Транс-жиры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транс-насыщенными жирами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(</w:t>
      </w:r>
      <w:hyperlink r:id="rId55" w:tooltip="Маргарин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маргарин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hyperlink r:id="rId56" w:tooltip="Комбижир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комбижир</w:t>
        </w:r>
      </w:hyperlink>
      <w:r>
        <w:rPr>
          <w:rFonts w:ascii="Times New Roman" w:hAnsi="Times New Roman"/>
          <w:i/>
          <w:iCs/>
          <w:sz w:val="24"/>
          <w:szCs w:val="24"/>
        </w:rPr>
        <w:t>), фастфуд содержит множество жареных продуктов (картофель фри и т. п.), также богатых канцерогенами (</w:t>
      </w:r>
      <w:hyperlink r:id="rId57" w:tooltip="Акриламид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акриламид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и т. д.).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Высокое содержание сахара в прохладительных напитках, булках и т. п. опасно не только своей калорийностью, но и повышением риска развития диабета и прочих болезней.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- Фастфуд</w:t>
      </w:r>
      <w:r>
        <w:rPr>
          <w:rFonts w:ascii="Times New Roman" w:hAnsi="Times New Roman"/>
          <w:i/>
          <w:iCs/>
          <w:sz w:val="24"/>
          <w:szCs w:val="24"/>
        </w:rPr>
        <w:t xml:space="preserve"> опасен для нервной системы человека: богатая сахаром и насыщенными жирами, (а также пищевыми разрыхлителями красителями, ароматизаторами) диета приводит к повреждению структуры мозга, разрушают нервные ткани и запускают воспалительные процессы.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Полуфабр</w:t>
      </w:r>
      <w:r>
        <w:rPr>
          <w:rFonts w:ascii="Times New Roman" w:hAnsi="Times New Roman"/>
          <w:i/>
          <w:iCs/>
          <w:sz w:val="24"/>
          <w:szCs w:val="24"/>
        </w:rPr>
        <w:t>икаты, широко используемые в фастфудах, могут содержать множество химических пищевых добавок, в больших количествах соль, которые препятствует порче продуктов, а также способны скрыть настоящий вкус подпорченной пищи.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Поглощение «быстрой пищи» происходит</w:t>
      </w:r>
      <w:r>
        <w:rPr>
          <w:rFonts w:ascii="Times New Roman" w:hAnsi="Times New Roman"/>
          <w:i/>
          <w:iCs/>
          <w:sz w:val="24"/>
          <w:szCs w:val="24"/>
        </w:rPr>
        <w:t xml:space="preserve"> на ходу, в спешке, в небольшом рабочем перерыве. В результате пища не прожевывается тщательно, в желудок попадают большие куски, с перевариванием которых желудочному соку, зачастую «сдобренному» сладким газированным напитком, справиться тяжело. Нарушения </w:t>
      </w:r>
      <w:r>
        <w:rPr>
          <w:rFonts w:ascii="Times New Roman" w:hAnsi="Times New Roman"/>
          <w:i/>
          <w:iCs/>
          <w:sz w:val="24"/>
          <w:szCs w:val="24"/>
        </w:rPr>
        <w:t xml:space="preserve">работы желудка со временем приводят к серьезным заболеваниям. Среди наиболее распространенных - панкреатит, гастрит, язвенная болезнь желудка и 12-перстной кишки. 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Полезные советы.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Если вы чувствуете себя зависимым от фаст-фуда, старайтесь избавляться </w:t>
      </w:r>
      <w:r>
        <w:rPr>
          <w:rFonts w:ascii="Times New Roman" w:hAnsi="Times New Roman"/>
          <w:i/>
          <w:iCs/>
          <w:sz w:val="24"/>
          <w:szCs w:val="24"/>
        </w:rPr>
        <w:t xml:space="preserve">от этой зависимости постепенно.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Сокращайте количество потребляемого фаст-фуда: например, если вы привыкли ежедневно перекусывать сандвичем или пиццей, начните делать это раз в два-три дня, затем – раз в неделю.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Установите для себя запрет на уличный ф</w:t>
      </w:r>
      <w:r>
        <w:rPr>
          <w:rFonts w:ascii="Times New Roman" w:hAnsi="Times New Roman"/>
          <w:i/>
          <w:iCs/>
          <w:sz w:val="24"/>
          <w:szCs w:val="24"/>
        </w:rPr>
        <w:t xml:space="preserve">аст-фуд, особенно в жаркое время года.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Подбирая меню, не злоупотребляйте жирными и высококалорийными блюдами.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Менее травматичен для вашего желудка фаст-фуд, который употребляется не на голодный желудок. Это снизит риск агрессивного влияния фаст-фуда на слизистую желудка.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Любую пищу – а уж тем более фаст-фуд – нужно тщательно пережевывать, облегчая тем самым р</w:t>
      </w:r>
      <w:r>
        <w:rPr>
          <w:rFonts w:ascii="Times New Roman" w:hAnsi="Times New Roman"/>
          <w:i/>
          <w:iCs/>
          <w:sz w:val="24"/>
          <w:szCs w:val="24"/>
        </w:rPr>
        <w:t xml:space="preserve">аботу желудочно-кишечного тракта. 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Ни в коем случае не приучайте к фаст-фуду своих детей. Злоупотребление фаст-фудом в столь нежном возрасте может привести к отставанию в развитии, нарушениям работы нервной системы ребенка, ослаблению иммунной системы. 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Фаст-фуд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здоровье. Берегите его!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0065E" w:rsidRDefault="00FC62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Питание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ПИТАНИЕ – один из главных факторов, вли</w:t>
      </w:r>
      <w:r>
        <w:rPr>
          <w:rFonts w:ascii="Times New Roman" w:hAnsi="Times New Roman"/>
          <w:sz w:val="24"/>
          <w:szCs w:val="24"/>
        </w:rPr>
        <w:t>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</w:t>
      </w:r>
      <w:r>
        <w:rPr>
          <w:rFonts w:ascii="Times New Roman" w:hAnsi="Times New Roman"/>
          <w:sz w:val="24"/>
          <w:szCs w:val="24"/>
        </w:rPr>
        <w:t>сновной причиной потери трудоспособности населения земного шара.</w:t>
      </w:r>
    </w:p>
    <w:p w:rsidR="0020065E" w:rsidRDefault="00FC62C6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Что такое  здоровое питание?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- разнообразие продуктов, сбалансированный рацион, вкусно, полезно для всех</w:t>
      </w:r>
    </w:p>
    <w:p w:rsidR="0020065E" w:rsidRDefault="00FC62C6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Основные принципы  здорового питания: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разнообразные пищевые продукты, большинство из них должно быть растительного, а не животного происхождения.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Хлеб, изделия из муки, крупы, картофель должны употребляться неск. раз в день.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несколько раз в день разнообразные овощи и ф</w:t>
      </w:r>
      <w:r>
        <w:rPr>
          <w:rFonts w:ascii="Times New Roman" w:hAnsi="Times New Roman"/>
          <w:sz w:val="24"/>
          <w:szCs w:val="24"/>
        </w:rPr>
        <w:t>рукты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Контролируйте поступление жира с пищей, и заменяйте животный мир на растительный.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Заменяйте жирное мясо на бобовые, зерновые, рыбу, птицу или постное мясо.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молоко с низким содержанием жира и молочные продукты с низким содержание жи</w:t>
      </w:r>
      <w:r>
        <w:rPr>
          <w:rFonts w:ascii="Times New Roman" w:hAnsi="Times New Roman"/>
          <w:sz w:val="24"/>
          <w:szCs w:val="24"/>
        </w:rPr>
        <w:t>ра и соли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Выбирайте продукты с низким содержанием сахара, ограничивайте количество сладостей.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¨ Приготовление блюд на пару, в микро</w:t>
      </w:r>
      <w:r>
        <w:rPr>
          <w:rFonts w:ascii="Times New Roman" w:hAnsi="Times New Roman"/>
          <w:sz w:val="24"/>
          <w:szCs w:val="24"/>
        </w:rPr>
        <w:t>волновой печи или кипячение уменьшат содержание жира, масла, соли и сахара.</w:t>
      </w:r>
    </w:p>
    <w:p w:rsidR="0020065E" w:rsidRDefault="00FC62C6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Почему важно правильно питаться?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Потому что это дает возможность: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предупредить и уменьшить риск возникновения хронических заболеваний,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сохранить здоровье и привлекательную внеш</w:t>
      </w:r>
      <w:r>
        <w:rPr>
          <w:rFonts w:ascii="Times New Roman" w:hAnsi="Times New Roman"/>
          <w:sz w:val="24"/>
          <w:szCs w:val="24"/>
        </w:rPr>
        <w:t>ность,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оставаться стройным и молодым</w:t>
      </w:r>
    </w:p>
    <w:p w:rsidR="0020065E" w:rsidRDefault="00FC6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..быть физически и духовно активным</w:t>
      </w:r>
    </w:p>
    <w:p w:rsidR="0020065E" w:rsidRDefault="00FC62C6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115570</wp:posOffset>
                </wp:positionV>
                <wp:extent cx="4751705" cy="3680460"/>
                <wp:effectExtent l="0" t="0" r="0" b="0"/>
                <wp:wrapSquare wrapText="bothSides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8"/>
                        <a:stretch/>
                      </pic:blipFill>
                      <pic:spPr>
                        <a:xfrm>
                          <a:off x="0" y="0"/>
                          <a:ext cx="4751705" cy="368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mso-wrap-distance-left:9.0pt;mso-wrap-distance-top:0.0pt;mso-wrap-distance-right:9.0pt;mso-wrap-distance-bottom:0.0pt;z-index:251658244;o:allowoverlap:true;o:allowincell:true;mso-position-horizontal-relative:text;margin-left:73.0pt;mso-position-horizontal:absolute;mso-position-vertical-relative:text;margin-top:9.1pt;mso-position-vertical:absolute;width:374.1pt;height:289.8pt;">
                <v:path textboxrect="0,0,0,0"/>
                <v:imagedata r:id="rId59" o:title=""/>
              </v:shape>
            </w:pict>
          </mc:Fallback>
        </mc:AlternateContent>
      </w:r>
    </w:p>
    <w:sectPr w:rsidR="00200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311AA"/>
    <w:multiLevelType w:val="hybridMultilevel"/>
    <w:tmpl w:val="DA6AA050"/>
    <w:lvl w:ilvl="0" w:tplc="BCCA230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5A48FB8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8188E228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BE9256B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DE8682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E7BC9D6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B63C8C2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ADC069E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5C7A20B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A6B7F07"/>
    <w:multiLevelType w:val="hybridMultilevel"/>
    <w:tmpl w:val="0204AB84"/>
    <w:lvl w:ilvl="0" w:tplc="987E978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11C602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AEA641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EB017A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64907FE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6B81B6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D00CCC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F685A1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51E522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41F4D25"/>
    <w:multiLevelType w:val="hybridMultilevel"/>
    <w:tmpl w:val="77B6E7C0"/>
    <w:lvl w:ilvl="0" w:tplc="4C0CB7A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A170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0FC988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F68BA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92EA27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F86B0B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C284F6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5666D5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66EE5B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37AB566D"/>
    <w:multiLevelType w:val="hybridMultilevel"/>
    <w:tmpl w:val="B7B086E0"/>
    <w:lvl w:ilvl="0" w:tplc="DAD4982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F089A1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1FE4CB9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F88AE1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DA14AF3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374488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7681A0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8BE85D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A589BA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43FB4465"/>
    <w:multiLevelType w:val="hybridMultilevel"/>
    <w:tmpl w:val="49B66092"/>
    <w:lvl w:ilvl="0" w:tplc="1936A1E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5116455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A6E8BD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0C022E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E3A484E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F6275F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8F2450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E80B75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B084C4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4520B47"/>
    <w:multiLevelType w:val="hybridMultilevel"/>
    <w:tmpl w:val="975E8668"/>
    <w:lvl w:ilvl="0" w:tplc="C8308A8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B8A772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6387D0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E564CA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AA4DE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F2C81F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04EBFB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028FC8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30C9BB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57412E29"/>
    <w:multiLevelType w:val="hybridMultilevel"/>
    <w:tmpl w:val="1AB86D28"/>
    <w:lvl w:ilvl="0" w:tplc="102CD91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F5C3F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06AC2C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AD2EDC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180814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B48200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1F2518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93C0D69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8CE233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A63471B"/>
    <w:multiLevelType w:val="hybridMultilevel"/>
    <w:tmpl w:val="59FEF040"/>
    <w:lvl w:ilvl="0" w:tplc="78E4454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55E0015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8E4CF1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5049BA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6358B7F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FF29F2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5CA178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9D0768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8F61B7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684F6370"/>
    <w:multiLevelType w:val="hybridMultilevel"/>
    <w:tmpl w:val="2DD6CD96"/>
    <w:lvl w:ilvl="0" w:tplc="79F2D13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76C673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8343C1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E660F8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9FCA99D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25426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C42610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DEB20C9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C48DFB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7D4D44E4"/>
    <w:multiLevelType w:val="hybridMultilevel"/>
    <w:tmpl w:val="68444E6A"/>
    <w:lvl w:ilvl="0" w:tplc="8C08B42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66C79C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204FCC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1BE33A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9B692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7F8DC7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73EB45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9CC09C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FEE299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7E926D44"/>
    <w:multiLevelType w:val="hybridMultilevel"/>
    <w:tmpl w:val="4F9EC048"/>
    <w:lvl w:ilvl="0" w:tplc="458EDAB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20AA2A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194D38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766D50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86676E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ED64DA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4FAFA8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77C762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F880E9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5E"/>
    <w:rsid w:val="0020065E"/>
    <w:rsid w:val="00FC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D5973-0499-43DD-A58D-C26633A7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Pr>
      <w:rFonts w:ascii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Pr>
      <w:rFonts w:ascii="Tahoma" w:hAnsi="Tahoma"/>
      <w:sz w:val="16"/>
      <w:szCs w:val="16"/>
    </w:rPr>
  </w:style>
  <w:style w:type="paragraph" w:styleId="a5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rPr>
      <w:b/>
      <w:bCs/>
    </w:rPr>
  </w:style>
  <w:style w:type="character" w:styleId="a7">
    <w:name w:val="Emphasis"/>
    <w:basedOn w:val="a0"/>
    <w:rPr>
      <w:i/>
      <w:iCs/>
    </w:r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hyperlink" Target="http://www.goodsmatrix.ru/goods-catalogue/Fish-and-seafood/Frozen-fish-and-fish-products.html" TargetMode="External"/><Relationship Id="rId26" Type="http://schemas.openxmlformats.org/officeDocument/2006/relationships/hyperlink" Target="http://www.goodsmatrix.ru/goods-catalogue/Frozen-vegetables/Frozen-potato.html" TargetMode="External"/><Relationship Id="rId39" Type="http://schemas.openxmlformats.org/officeDocument/2006/relationships/hyperlink" Target="http://www.goodsmatrix.ru/goods-catalogue/Meat-poultry-and-eggs/Eggs.html" TargetMode="External"/><Relationship Id="rId21" Type="http://schemas.openxmlformats.org/officeDocument/2006/relationships/hyperlink" Target="http://www.goodsmatrix.ru/goods-catalogue/Delicatessen/Butter.html" TargetMode="External"/><Relationship Id="rId34" Type="http://schemas.openxmlformats.org/officeDocument/2006/relationships/hyperlink" Target="http://www.goodsmatrix.ru/goods-catalogue/Fruit-vegetables-and-mushrooms/Fresh-vegetables.html" TargetMode="External"/><Relationship Id="rId42" Type="http://schemas.openxmlformats.org/officeDocument/2006/relationships/hyperlink" Target="http://www.goodsmatrix.ru/goods-catalogue/Bread/Black-bread.html" TargetMode="External"/><Relationship Id="rId47" Type="http://schemas.openxmlformats.org/officeDocument/2006/relationships/hyperlink" Target="http://www.goodsmatrix.ru/goods-catalogue/Eggs/Quail%27s-egg.html" TargetMode="External"/><Relationship Id="rId50" Type="http://schemas.openxmlformats.org/officeDocument/2006/relationships/hyperlink" Target="http://www.goodsmatrix.ru/goods-catalogue/Groceries/Beans.html" TargetMode="External"/><Relationship Id="rId55" Type="http://schemas.openxmlformats.org/officeDocument/2006/relationships/hyperlink" Target="http://ru.wikipedia.org/wiki/%D0%9C%D0%B0%D1%80%D0%B3%D0%B0%D1%80%D0%B8%D0%BD" TargetMode="Externa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Sour-milk-products/Cheese-curd.html" TargetMode="External"/><Relationship Id="rId29" Type="http://schemas.openxmlformats.org/officeDocument/2006/relationships/hyperlink" Target="http://www.goodsmatrix.ru/goods-catalogue/Salt-sugar-and-soda/Sugar.html" TargetMode="External"/><Relationship Id="rId11" Type="http://schemas.openxmlformats.org/officeDocument/2006/relationships/image" Target="media/image30.png"/><Relationship Id="rId24" Type="http://schemas.openxmlformats.org/officeDocument/2006/relationships/hyperlink" Target="http://goodsmatrix.ru/goods/4607126190026.html" TargetMode="External"/><Relationship Id="rId32" Type="http://schemas.openxmlformats.org/officeDocument/2006/relationships/image" Target="media/image50.png"/><Relationship Id="rId37" Type="http://schemas.openxmlformats.org/officeDocument/2006/relationships/hyperlink" Target="http://www.goodsmatrix.ru/goods-catalogue/Frozen-vegetables/Frozen-potato.html" TargetMode="External"/><Relationship Id="rId40" Type="http://schemas.openxmlformats.org/officeDocument/2006/relationships/hyperlink" Target="http://www.goodsmatrix.ru/goods-catalogue/Cereals/Oatmeal.html" TargetMode="External"/><Relationship Id="rId45" Type="http://schemas.openxmlformats.org/officeDocument/2006/relationships/hyperlink" Target="http://www.goodsmatrix.ru/goods-catalogue/Meat-poultry-and-eggs/Frozen-poultry-and-pultry-products.html" TargetMode="External"/><Relationship Id="rId53" Type="http://schemas.openxmlformats.org/officeDocument/2006/relationships/hyperlink" Target="http://ru.wikipedia.org/wiki/1951_%D0%B3%D0%BE%D0%B4" TargetMode="External"/><Relationship Id="rId58" Type="http://schemas.openxmlformats.org/officeDocument/2006/relationships/image" Target="media/image6.png"/><Relationship Id="rId5" Type="http://schemas.openxmlformats.org/officeDocument/2006/relationships/image" Target="media/image1.png"/><Relationship Id="rId61" Type="http://schemas.openxmlformats.org/officeDocument/2006/relationships/theme" Target="theme/theme1.xml"/><Relationship Id="rId19" Type="http://schemas.openxmlformats.org/officeDocument/2006/relationships/hyperlink" Target="http://www.goodsmatrix.ru/goods-catalogue/Meat-poultry-and-eggs/Meat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http://www.goodsmatrix.ru/goods-catalogue/Dairy-products/Milk.html" TargetMode="External"/><Relationship Id="rId22" Type="http://schemas.openxmlformats.org/officeDocument/2006/relationships/hyperlink" Target="http://www.goodsmatrix.ru/goods-catalogue/Groceries/Cookin-oil.html" TargetMode="External"/><Relationship Id="rId27" Type="http://schemas.openxmlformats.org/officeDocument/2006/relationships/hyperlink" Target="http://www.goodsmatrix.ru/goods-catalogue/Groceries/Honey-and-other-apiculture-products.html" TargetMode="External"/><Relationship Id="rId30" Type="http://schemas.openxmlformats.org/officeDocument/2006/relationships/hyperlink" Target="http://www.goodsmatrix.ru/goods-catalogue/Fruit-vegetables-and-mushrooms/Fresh-vegetables.html" TargetMode="External"/><Relationship Id="rId35" Type="http://schemas.openxmlformats.org/officeDocument/2006/relationships/hyperlink" Target="http://www.goodsmatrix.ru/goods-catalogue/Fruit-vegetables-and-mushrooms/Fresh-vegetables.html" TargetMode="External"/><Relationship Id="rId43" Type="http://schemas.openxmlformats.org/officeDocument/2006/relationships/hyperlink" Target="http://www.goodsmatrix.ru/goods-catalogue/Milk/Cows-milk.html" TargetMode="External"/><Relationship Id="rId48" Type="http://schemas.openxmlformats.org/officeDocument/2006/relationships/hyperlink" Target="http://www.goodsmatrix.ru/goods-catalogue/Dried-fruits-nuts-seeds-and-dried-vegetables/Nuts.html" TargetMode="External"/><Relationship Id="rId56" Type="http://schemas.openxmlformats.org/officeDocument/2006/relationships/hyperlink" Target="http://ru.wikipedia.org/w/index.php?title=%D0%9A%D0%BE%D0%BC%D0%B1%D0%B8%D0%B6%D0%B8%D1%80&amp;action=edit&amp;redlink=1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ru.wikipedia.org/wiki/%D0%90%D0%BD%D0%B3%D0%BB%D0%B8%D0%B9%D1%81%D0%BA%D0%B8%D0%B9_%D1%8F%D0%B7%D1%8B%D0%BA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://www.goodsmatrix.ru/goods-catalogue/Delicatessen/Cheeses.html" TargetMode="External"/><Relationship Id="rId25" Type="http://schemas.openxmlformats.org/officeDocument/2006/relationships/hyperlink" Target="http://www.goodsmatrix.ru/goods-catalogue/Groceries/Cereals.html" TargetMode="External"/><Relationship Id="rId33" Type="http://schemas.openxmlformats.org/officeDocument/2006/relationships/hyperlink" Target="http://www.goodsmatrix.ru/goods-catalogue/Fruit-vegetables-and-mushrooms/Fresh-vegetables.html" TargetMode="External"/><Relationship Id="rId38" Type="http://schemas.openxmlformats.org/officeDocument/2006/relationships/hyperlink" Target="http://www.goodsmatrix.ru/goods-catalogue/Meat-poultry-and-eggs/Frozen-poultry-and-pultry-products.html" TargetMode="External"/><Relationship Id="rId46" Type="http://schemas.openxmlformats.org/officeDocument/2006/relationships/hyperlink" Target="http://www.goodsmatrix.ru/goods-catalogue/Cheeses/Hard-cheeses.html" TargetMode="External"/><Relationship Id="rId59" Type="http://schemas.openxmlformats.org/officeDocument/2006/relationships/image" Target="media/image60.png"/><Relationship Id="rId20" Type="http://schemas.openxmlformats.org/officeDocument/2006/relationships/hyperlink" Target="http://www.goodsmatrix.ru/goods-catalogue/Eggs/Hen%27s-egg.html" TargetMode="External"/><Relationship Id="rId41" Type="http://schemas.openxmlformats.org/officeDocument/2006/relationships/hyperlink" Target="http://www.goodsmatrix.ru/goods-catalogue/Cereals/Buckwheat.html" TargetMode="External"/><Relationship Id="rId54" Type="http://schemas.openxmlformats.org/officeDocument/2006/relationships/hyperlink" Target="http://ru.wikipedia.org/wiki/%D0%A2%D1%80%D0%B0%D0%BD%D1%81-%D0%B6%D0%B8%D1%80%D1%8B" TargetMode="External"/><Relationship Id="rId1" Type="http://schemas.openxmlformats.org/officeDocument/2006/relationships/numbering" Target="numbering.xml"/><Relationship Id="rId15" Type="http://schemas.openxmlformats.org/officeDocument/2006/relationships/hyperlink" Target="http://www.goodsmatrix.ru/goods-catalogue/Sour-milk-products/Sour-milk-drinks.html" TargetMode="External"/><Relationship Id="rId23" Type="http://schemas.openxmlformats.org/officeDocument/2006/relationships/hyperlink" Target="http://www.goodsmatrix.ru/goods-catalogue/Sour-milk-products/Smetana-Russian-sour-cream.html" TargetMode="External"/><Relationship Id="rId28" Type="http://schemas.openxmlformats.org/officeDocument/2006/relationships/hyperlink" Target="http://www.goodsmatrix.ru/goods-catalogue/Dried-fruits-nuts-seeds-and-dried-vegetables/Dried-fruits.html" TargetMode="External"/><Relationship Id="rId36" Type="http://schemas.openxmlformats.org/officeDocument/2006/relationships/hyperlink" Target="http://www.goodsmatrix.ru/goods-catalogue/Frozen-fruit-vegetables-and-mushrooms/Frozen-fruit.html" TargetMode="External"/><Relationship Id="rId49" Type="http://schemas.openxmlformats.org/officeDocument/2006/relationships/hyperlink" Target="http://www.goodsmatrix.ru/goods-catalogue/Fruit-vegetables-and-mushrooms/Fresh-vegetables.html" TargetMode="External"/><Relationship Id="rId57" Type="http://schemas.openxmlformats.org/officeDocument/2006/relationships/hyperlink" Target="http://ru.wikipedia.org/w/index.php?title=%D0%90%D0%BA%D1%80%D0%B8%D0%BB%D0%B0%D0%BC%D0%B8%D0%B4&amp;action=edit&amp;redlink=1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5.png"/><Relationship Id="rId44" Type="http://schemas.openxmlformats.org/officeDocument/2006/relationships/hyperlink" Target="http://www.goodsmatrix.ru/goods-catalogue/Cheese-curd/Classic-cheese-curd.html" TargetMode="External"/><Relationship Id="rId52" Type="http://schemas.openxmlformats.org/officeDocument/2006/relationships/hyperlink" Target="http://ru.wikipedia.org/wiki/%D0%9C%D0%B5%D0%B6%D0%B4%D1%83%D0%BD%D0%B0%D1%80%D0%BE%D0%B4%D0%BD%D1%8B%D0%B9_%D1%84%D0%BE%D0%BD%D0%B5%D1%82%D0%B8%D1%87%D0%B5%D1%81%D0%BA%D0%B8%D0%B9_%D0%B0%D0%BB%D1%84%D0%B0%D0%B2%D0%B8%D1%82" TargetMode="External"/><Relationship Id="rId6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2025-01-30T18:15:00Z</dcterms:created>
  <dcterms:modified xsi:type="dcterms:W3CDTF">2025-01-30T18:15:00Z</dcterms:modified>
</cp:coreProperties>
</file>